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80D" w:rsidRDefault="00976023">
      <w:pPr>
        <w:widowControl w:val="0"/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课程思政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“名师示范课堂”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听课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评价表</w:t>
      </w:r>
    </w:p>
    <w:p w:rsidR="0082080D" w:rsidRDefault="0082080D">
      <w:pPr>
        <w:widowControl w:val="0"/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tbl>
      <w:tblPr>
        <w:tblStyle w:val="a3"/>
        <w:tblW w:w="49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4"/>
        <w:gridCol w:w="1400"/>
        <w:gridCol w:w="2051"/>
        <w:gridCol w:w="3404"/>
      </w:tblGrid>
      <w:tr w:rsidR="0082080D">
        <w:tc>
          <w:tcPr>
            <w:tcW w:w="976" w:type="pct"/>
          </w:tcPr>
          <w:p w:rsidR="0082080D" w:rsidRDefault="00976023">
            <w:pPr>
              <w:spacing w:line="520" w:lineRule="exac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课程名称：</w:t>
            </w:r>
          </w:p>
        </w:tc>
        <w:tc>
          <w:tcPr>
            <w:tcW w:w="821" w:type="pct"/>
          </w:tcPr>
          <w:p w:rsidR="0082080D" w:rsidRDefault="0082080D">
            <w:pPr>
              <w:spacing w:line="520" w:lineRule="exact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1204" w:type="pct"/>
          </w:tcPr>
          <w:p w:rsidR="0082080D" w:rsidRDefault="00976023">
            <w:pPr>
              <w:spacing w:line="520" w:lineRule="exac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主讲</w:t>
            </w:r>
            <w:r>
              <w:rPr>
                <w:rFonts w:ascii="仿宋" w:eastAsia="仿宋" w:hAnsi="仿宋" w:cs="仿宋" w:hint="eastAsia"/>
                <w:b/>
              </w:rPr>
              <w:t>教师姓名：</w:t>
            </w:r>
          </w:p>
        </w:tc>
        <w:tc>
          <w:tcPr>
            <w:tcW w:w="1998" w:type="pct"/>
          </w:tcPr>
          <w:p w:rsidR="0082080D" w:rsidRDefault="0082080D">
            <w:pPr>
              <w:spacing w:line="520" w:lineRule="exact"/>
              <w:jc w:val="center"/>
              <w:rPr>
                <w:rFonts w:ascii="仿宋" w:eastAsia="仿宋" w:hAnsi="仿宋" w:cs="仿宋"/>
                <w:b/>
              </w:rPr>
            </w:pPr>
          </w:p>
        </w:tc>
      </w:tr>
      <w:tr w:rsidR="0082080D">
        <w:tc>
          <w:tcPr>
            <w:tcW w:w="976" w:type="pct"/>
          </w:tcPr>
          <w:p w:rsidR="0082080D" w:rsidRDefault="00976023">
            <w:pPr>
              <w:spacing w:line="520" w:lineRule="exac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听课方式：</w:t>
            </w:r>
          </w:p>
        </w:tc>
        <w:tc>
          <w:tcPr>
            <w:tcW w:w="4023" w:type="pct"/>
            <w:gridSpan w:val="3"/>
          </w:tcPr>
          <w:p w:rsidR="0082080D" w:rsidRDefault="00976023">
            <w:pPr>
              <w:spacing w:line="520" w:lineRule="exac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微软雅黑" w:eastAsia="微软雅黑" w:hAnsi="微软雅黑" w:cs="微软雅黑" w:hint="eastAsia"/>
                <w:b/>
              </w:rPr>
              <w:t>☐</w:t>
            </w:r>
            <w:r>
              <w:rPr>
                <w:rFonts w:ascii="仿宋" w:eastAsia="仿宋" w:hAnsi="仿宋" w:cs="仿宋" w:hint="eastAsia"/>
                <w:b/>
              </w:rPr>
              <w:t>线下随堂听课</w:t>
            </w:r>
            <w:r>
              <w:rPr>
                <w:rFonts w:ascii="仿宋" w:eastAsia="仿宋" w:hAnsi="仿宋" w:cs="仿宋" w:hint="eastAsia"/>
                <w:b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b/>
              </w:rPr>
              <w:t>☐</w:t>
            </w:r>
            <w:r>
              <w:rPr>
                <w:rFonts w:ascii="仿宋" w:eastAsia="仿宋" w:hAnsi="仿宋" w:cs="仿宋" w:hint="eastAsia"/>
                <w:b/>
              </w:rPr>
              <w:t>线上随堂听课</w:t>
            </w:r>
            <w:r>
              <w:rPr>
                <w:rFonts w:ascii="仿宋" w:eastAsia="仿宋" w:hAnsi="仿宋" w:cs="仿宋" w:hint="eastAsia"/>
                <w:b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b/>
              </w:rPr>
              <w:t>☐</w:t>
            </w:r>
            <w:r>
              <w:rPr>
                <w:rFonts w:ascii="仿宋" w:eastAsia="仿宋" w:hAnsi="仿宋" w:cs="仿宋" w:hint="eastAsia"/>
                <w:b/>
              </w:rPr>
              <w:t>示范课堂网络巡展</w:t>
            </w:r>
          </w:p>
        </w:tc>
      </w:tr>
      <w:tr w:rsidR="0082080D">
        <w:tc>
          <w:tcPr>
            <w:tcW w:w="976" w:type="pct"/>
          </w:tcPr>
          <w:p w:rsidR="0082080D" w:rsidRDefault="00976023">
            <w:pPr>
              <w:spacing w:line="520" w:lineRule="exac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时</w:t>
            </w:r>
            <w:r>
              <w:rPr>
                <w:rFonts w:ascii="仿宋" w:eastAsia="仿宋" w:hAnsi="仿宋" w:cs="仿宋" w:hint="eastAsia"/>
                <w:b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</w:rPr>
              <w:t>间：</w:t>
            </w:r>
          </w:p>
        </w:tc>
        <w:tc>
          <w:tcPr>
            <w:tcW w:w="821" w:type="pct"/>
          </w:tcPr>
          <w:p w:rsidR="0082080D" w:rsidRDefault="0082080D">
            <w:pPr>
              <w:spacing w:line="520" w:lineRule="exact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1204" w:type="pct"/>
          </w:tcPr>
          <w:p w:rsidR="0082080D" w:rsidRDefault="00976023">
            <w:pPr>
              <w:spacing w:line="520" w:lineRule="exac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地</w:t>
            </w:r>
            <w:r>
              <w:rPr>
                <w:rFonts w:ascii="仿宋" w:eastAsia="仿宋" w:hAnsi="仿宋" w:cs="仿宋" w:hint="eastAsia"/>
                <w:b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</w:rPr>
              <w:t>点：</w:t>
            </w:r>
          </w:p>
        </w:tc>
        <w:tc>
          <w:tcPr>
            <w:tcW w:w="1998" w:type="pct"/>
          </w:tcPr>
          <w:p w:rsidR="0082080D" w:rsidRDefault="0082080D">
            <w:pPr>
              <w:spacing w:line="520" w:lineRule="exact"/>
              <w:jc w:val="center"/>
              <w:rPr>
                <w:rFonts w:ascii="仿宋" w:eastAsia="仿宋" w:hAnsi="仿宋" w:cs="仿宋"/>
                <w:b/>
              </w:rPr>
            </w:pPr>
          </w:p>
        </w:tc>
      </w:tr>
      <w:tr w:rsidR="0082080D">
        <w:tc>
          <w:tcPr>
            <w:tcW w:w="976" w:type="pct"/>
          </w:tcPr>
          <w:p w:rsidR="0082080D" w:rsidRDefault="00976023">
            <w:pPr>
              <w:spacing w:line="520" w:lineRule="exac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评价人姓名：</w:t>
            </w:r>
          </w:p>
        </w:tc>
        <w:tc>
          <w:tcPr>
            <w:tcW w:w="821" w:type="pct"/>
          </w:tcPr>
          <w:p w:rsidR="0082080D" w:rsidRDefault="0082080D">
            <w:pPr>
              <w:spacing w:line="520" w:lineRule="exact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1204" w:type="pct"/>
          </w:tcPr>
          <w:p w:rsidR="0082080D" w:rsidRDefault="00976023">
            <w:pPr>
              <w:spacing w:line="520" w:lineRule="exac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评价人身份：</w:t>
            </w:r>
          </w:p>
        </w:tc>
        <w:tc>
          <w:tcPr>
            <w:tcW w:w="1998" w:type="pct"/>
          </w:tcPr>
          <w:p w:rsidR="0082080D" w:rsidRDefault="00976023">
            <w:pPr>
              <w:spacing w:line="520" w:lineRule="exact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党政领导</w:t>
            </w:r>
            <w:r>
              <w:rPr>
                <w:rFonts w:ascii="仿宋" w:eastAsia="仿宋" w:hAnsi="仿宋" w:cs="仿宋" w:hint="eastAsia"/>
                <w:b/>
              </w:rPr>
              <w:t>/</w:t>
            </w:r>
            <w:r>
              <w:rPr>
                <w:rFonts w:ascii="仿宋" w:eastAsia="仿宋" w:hAnsi="仿宋" w:cs="仿宋" w:hint="eastAsia"/>
                <w:b/>
              </w:rPr>
              <w:t>同行教师</w:t>
            </w:r>
            <w:r>
              <w:rPr>
                <w:rFonts w:ascii="仿宋" w:eastAsia="仿宋" w:hAnsi="仿宋" w:cs="仿宋" w:hint="eastAsia"/>
                <w:b/>
              </w:rPr>
              <w:t>/</w:t>
            </w:r>
            <w:r>
              <w:rPr>
                <w:rFonts w:ascii="仿宋" w:eastAsia="仿宋" w:hAnsi="仿宋" w:cs="仿宋" w:hint="eastAsia"/>
                <w:b/>
              </w:rPr>
              <w:t>学生</w:t>
            </w:r>
          </w:p>
        </w:tc>
      </w:tr>
    </w:tbl>
    <w:p w:rsidR="0082080D" w:rsidRDefault="0082080D">
      <w:pPr>
        <w:widowControl w:val="0"/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751"/>
        <w:gridCol w:w="4563"/>
        <w:gridCol w:w="750"/>
        <w:gridCol w:w="930"/>
      </w:tblGrid>
      <w:tr w:rsidR="0082080D">
        <w:trPr>
          <w:trHeight w:val="469"/>
          <w:jc w:val="center"/>
        </w:trPr>
        <w:tc>
          <w:tcPr>
            <w:tcW w:w="895" w:type="pct"/>
            <w:vAlign w:val="center"/>
          </w:tcPr>
          <w:p w:rsidR="0082080D" w:rsidRDefault="00976023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评价</w:t>
            </w:r>
            <w:r>
              <w:rPr>
                <w:rFonts w:ascii="仿宋" w:eastAsia="仿宋" w:hAnsi="仿宋" w:hint="eastAsia"/>
                <w:b/>
              </w:rPr>
              <w:t>指标</w:t>
            </w:r>
          </w:p>
        </w:tc>
        <w:tc>
          <w:tcPr>
            <w:tcW w:w="441" w:type="pct"/>
            <w:vAlign w:val="center"/>
          </w:tcPr>
          <w:p w:rsidR="0082080D" w:rsidRDefault="00976023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2677" w:type="pct"/>
            <w:vAlign w:val="center"/>
          </w:tcPr>
          <w:p w:rsidR="0082080D" w:rsidRDefault="00976023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指标内容</w:t>
            </w:r>
          </w:p>
        </w:tc>
        <w:tc>
          <w:tcPr>
            <w:tcW w:w="440" w:type="pct"/>
            <w:vAlign w:val="center"/>
          </w:tcPr>
          <w:p w:rsidR="0082080D" w:rsidRDefault="00976023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分值</w:t>
            </w:r>
          </w:p>
        </w:tc>
        <w:tc>
          <w:tcPr>
            <w:tcW w:w="545" w:type="pct"/>
            <w:vAlign w:val="center"/>
          </w:tcPr>
          <w:p w:rsidR="0082080D" w:rsidRDefault="00976023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得分</w:t>
            </w:r>
          </w:p>
        </w:tc>
      </w:tr>
      <w:tr w:rsidR="0082080D">
        <w:trPr>
          <w:trHeight w:val="608"/>
          <w:jc w:val="center"/>
        </w:trPr>
        <w:tc>
          <w:tcPr>
            <w:tcW w:w="895" w:type="pct"/>
            <w:vAlign w:val="center"/>
          </w:tcPr>
          <w:p w:rsidR="0082080D" w:rsidRDefault="00976023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教学态度</w:t>
            </w:r>
          </w:p>
        </w:tc>
        <w:tc>
          <w:tcPr>
            <w:tcW w:w="441" w:type="pct"/>
            <w:vAlign w:val="center"/>
          </w:tcPr>
          <w:p w:rsidR="0082080D" w:rsidRDefault="00976023">
            <w:pPr>
              <w:snapToGrid w:val="0"/>
              <w:jc w:val="center"/>
              <w:rPr>
                <w:rFonts w:ascii="仿宋" w:eastAsia="仿宋" w:hAnsi="仿宋" w:cs="宋体"/>
                <w:b/>
              </w:rPr>
            </w:pPr>
            <w:r>
              <w:rPr>
                <w:rFonts w:ascii="仿宋" w:eastAsia="仿宋" w:hAnsi="仿宋"/>
                <w:b/>
              </w:rPr>
              <w:t>1</w:t>
            </w:r>
          </w:p>
        </w:tc>
        <w:tc>
          <w:tcPr>
            <w:tcW w:w="2677" w:type="pct"/>
            <w:vAlign w:val="center"/>
          </w:tcPr>
          <w:p w:rsidR="0082080D" w:rsidRDefault="00976023">
            <w:pPr>
              <w:widowControl w:val="0"/>
              <w:snapToGrid w:val="0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</w:rPr>
              <w:t>教师</w:t>
            </w:r>
            <w:r>
              <w:rPr>
                <w:rFonts w:ascii="仿宋" w:eastAsia="仿宋" w:hAnsi="仿宋" w:hint="eastAsia"/>
              </w:rPr>
              <w:t>讲课精神饱满</w:t>
            </w:r>
            <w:r>
              <w:rPr>
                <w:rFonts w:ascii="仿宋" w:eastAsia="仿宋" w:hAnsi="仿宋" w:hint="eastAsia"/>
              </w:rPr>
              <w:t>，</w:t>
            </w:r>
            <w:r>
              <w:rPr>
                <w:rFonts w:ascii="仿宋" w:eastAsia="仿宋" w:hAnsi="仿宋" w:hint="eastAsia"/>
              </w:rPr>
              <w:t>备课充分。</w:t>
            </w:r>
          </w:p>
        </w:tc>
        <w:tc>
          <w:tcPr>
            <w:tcW w:w="440" w:type="pct"/>
            <w:vAlign w:val="center"/>
          </w:tcPr>
          <w:p w:rsidR="0082080D" w:rsidRDefault="00976023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10</w:t>
            </w:r>
          </w:p>
        </w:tc>
        <w:tc>
          <w:tcPr>
            <w:tcW w:w="545" w:type="pct"/>
            <w:vAlign w:val="center"/>
          </w:tcPr>
          <w:p w:rsidR="0082080D" w:rsidRDefault="0082080D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82080D">
        <w:trPr>
          <w:jc w:val="center"/>
        </w:trPr>
        <w:tc>
          <w:tcPr>
            <w:tcW w:w="895" w:type="pct"/>
            <w:vAlign w:val="center"/>
          </w:tcPr>
          <w:p w:rsidR="0082080D" w:rsidRDefault="00976023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教学目标</w:t>
            </w:r>
          </w:p>
        </w:tc>
        <w:tc>
          <w:tcPr>
            <w:tcW w:w="441" w:type="pct"/>
            <w:vAlign w:val="center"/>
          </w:tcPr>
          <w:p w:rsidR="0082080D" w:rsidRDefault="00976023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2</w:t>
            </w:r>
          </w:p>
        </w:tc>
        <w:tc>
          <w:tcPr>
            <w:tcW w:w="2677" w:type="pct"/>
            <w:vAlign w:val="center"/>
          </w:tcPr>
          <w:p w:rsidR="0082080D" w:rsidRDefault="00976023">
            <w:pPr>
              <w:widowControl w:val="0"/>
              <w:snapToGrid w:val="0"/>
              <w:rPr>
                <w:rFonts w:ascii="仿宋" w:eastAsia="仿宋" w:hAnsi="仿宋"/>
              </w:rPr>
            </w:pPr>
            <w:proofErr w:type="gramStart"/>
            <w:r>
              <w:rPr>
                <w:rFonts w:ascii="仿宋" w:eastAsia="仿宋" w:hAnsi="仿宋" w:hint="eastAsia"/>
              </w:rPr>
              <w:t>思政教学</w:t>
            </w:r>
            <w:proofErr w:type="gramEnd"/>
            <w:r>
              <w:rPr>
                <w:rFonts w:ascii="仿宋" w:eastAsia="仿宋" w:hAnsi="仿宋" w:hint="eastAsia"/>
              </w:rPr>
              <w:t>目标明确，能够从知识、能力、价值观三方面进行教学设计，育人目标与课程所属学科、专业契合度高，充分提炼专业课程蕴含的育人元素，可有效支撑教学目标的达成。</w:t>
            </w:r>
          </w:p>
        </w:tc>
        <w:tc>
          <w:tcPr>
            <w:tcW w:w="440" w:type="pct"/>
            <w:vAlign w:val="center"/>
          </w:tcPr>
          <w:p w:rsidR="0082080D" w:rsidRDefault="00976023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20</w:t>
            </w:r>
          </w:p>
        </w:tc>
        <w:tc>
          <w:tcPr>
            <w:tcW w:w="545" w:type="pct"/>
            <w:vAlign w:val="center"/>
          </w:tcPr>
          <w:p w:rsidR="0082080D" w:rsidRDefault="0082080D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82080D">
        <w:trPr>
          <w:jc w:val="center"/>
        </w:trPr>
        <w:tc>
          <w:tcPr>
            <w:tcW w:w="895" w:type="pct"/>
            <w:vAlign w:val="center"/>
          </w:tcPr>
          <w:p w:rsidR="0082080D" w:rsidRDefault="00976023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教学内容</w:t>
            </w:r>
          </w:p>
        </w:tc>
        <w:tc>
          <w:tcPr>
            <w:tcW w:w="441" w:type="pct"/>
            <w:vAlign w:val="center"/>
          </w:tcPr>
          <w:p w:rsidR="0082080D" w:rsidRDefault="00976023">
            <w:pPr>
              <w:snapToGrid w:val="0"/>
              <w:jc w:val="center"/>
              <w:rPr>
                <w:rFonts w:ascii="仿宋" w:eastAsia="仿宋" w:hAnsi="仿宋" w:cs="宋体"/>
                <w:b/>
              </w:rPr>
            </w:pPr>
            <w:r>
              <w:rPr>
                <w:rFonts w:ascii="仿宋" w:eastAsia="仿宋" w:hAnsi="仿宋" w:hint="eastAsia"/>
                <w:b/>
              </w:rPr>
              <w:t>3</w:t>
            </w:r>
          </w:p>
        </w:tc>
        <w:tc>
          <w:tcPr>
            <w:tcW w:w="2677" w:type="pct"/>
            <w:vAlign w:val="center"/>
          </w:tcPr>
          <w:p w:rsidR="0082080D" w:rsidRDefault="00976023">
            <w:pPr>
              <w:widowControl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教师能深入挖掘课程所蕴含</w:t>
            </w:r>
            <w:proofErr w:type="gramStart"/>
            <w:r>
              <w:rPr>
                <w:rFonts w:ascii="仿宋" w:eastAsia="仿宋" w:hAnsi="仿宋" w:hint="eastAsia"/>
              </w:rPr>
              <w:t>的思政元素</w:t>
            </w:r>
            <w:proofErr w:type="gramEnd"/>
            <w:r>
              <w:rPr>
                <w:rFonts w:ascii="仿宋" w:eastAsia="仿宋" w:hAnsi="仿宋" w:hint="eastAsia"/>
              </w:rPr>
              <w:t>，</w:t>
            </w:r>
            <w:proofErr w:type="gramStart"/>
            <w:r>
              <w:rPr>
                <w:rFonts w:ascii="仿宋" w:eastAsia="仿宋" w:hAnsi="仿宋" w:hint="eastAsia"/>
              </w:rPr>
              <w:t>把思政元素</w:t>
            </w:r>
            <w:proofErr w:type="gramEnd"/>
            <w:r>
              <w:rPr>
                <w:rFonts w:ascii="仿宋" w:eastAsia="仿宋" w:hAnsi="仿宋" w:hint="eastAsia"/>
              </w:rPr>
              <w:t>自然、</w:t>
            </w:r>
            <w:r>
              <w:rPr>
                <w:rFonts w:ascii="仿宋" w:eastAsia="仿宋" w:hAnsi="仿宋" w:hint="eastAsia"/>
              </w:rPr>
              <w:t>巧妙</w:t>
            </w:r>
            <w:r>
              <w:rPr>
                <w:rFonts w:ascii="仿宋" w:eastAsia="仿宋" w:hAnsi="仿宋" w:hint="eastAsia"/>
              </w:rPr>
              <w:t>地</w:t>
            </w:r>
            <w:r>
              <w:rPr>
                <w:rFonts w:ascii="仿宋" w:eastAsia="仿宋" w:hAnsi="仿宋" w:hint="eastAsia"/>
              </w:rPr>
              <w:t>融入教学过程中</w:t>
            </w:r>
            <w:r>
              <w:rPr>
                <w:rFonts w:ascii="仿宋" w:eastAsia="仿宋" w:hAnsi="仿宋" w:hint="eastAsia"/>
              </w:rPr>
              <w:t>，</w:t>
            </w:r>
            <w:r>
              <w:rPr>
                <w:rFonts w:ascii="仿宋" w:eastAsia="仿宋" w:hAnsi="仿宋" w:hint="eastAsia"/>
              </w:rPr>
              <w:t>将</w:t>
            </w:r>
            <w:r>
              <w:rPr>
                <w:rFonts w:ascii="仿宋" w:eastAsia="仿宋" w:hAnsi="仿宋" w:hint="eastAsia"/>
              </w:rPr>
              <w:t>知识传授、价值塑造和能力培养</w:t>
            </w:r>
            <w:r>
              <w:rPr>
                <w:rFonts w:ascii="仿宋" w:eastAsia="仿宋" w:hAnsi="仿宋" w:hint="eastAsia"/>
              </w:rPr>
              <w:t>融为一体。</w:t>
            </w:r>
          </w:p>
        </w:tc>
        <w:tc>
          <w:tcPr>
            <w:tcW w:w="440" w:type="pct"/>
            <w:vAlign w:val="center"/>
          </w:tcPr>
          <w:p w:rsidR="0082080D" w:rsidRDefault="00976023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30</w:t>
            </w:r>
          </w:p>
        </w:tc>
        <w:tc>
          <w:tcPr>
            <w:tcW w:w="545" w:type="pct"/>
            <w:vAlign w:val="center"/>
          </w:tcPr>
          <w:p w:rsidR="0082080D" w:rsidRDefault="0082080D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82080D">
        <w:trPr>
          <w:trHeight w:val="533"/>
          <w:jc w:val="center"/>
        </w:trPr>
        <w:tc>
          <w:tcPr>
            <w:tcW w:w="895" w:type="pct"/>
            <w:vAlign w:val="center"/>
          </w:tcPr>
          <w:p w:rsidR="0082080D" w:rsidRDefault="00976023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教学组织</w:t>
            </w:r>
          </w:p>
        </w:tc>
        <w:tc>
          <w:tcPr>
            <w:tcW w:w="441" w:type="pct"/>
            <w:vAlign w:val="center"/>
          </w:tcPr>
          <w:p w:rsidR="0082080D" w:rsidRDefault="00976023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4</w:t>
            </w:r>
          </w:p>
        </w:tc>
        <w:tc>
          <w:tcPr>
            <w:tcW w:w="2677" w:type="pct"/>
            <w:vAlign w:val="center"/>
          </w:tcPr>
          <w:p w:rsidR="0082080D" w:rsidRDefault="00976023">
            <w:pPr>
              <w:widowControl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教师课堂组织能力强，</w:t>
            </w:r>
            <w:proofErr w:type="gramStart"/>
            <w:r>
              <w:rPr>
                <w:rFonts w:ascii="仿宋" w:eastAsia="仿宋" w:hAnsi="仿宋" w:hint="eastAsia"/>
              </w:rPr>
              <w:t>课程思政元素</w:t>
            </w:r>
            <w:proofErr w:type="gramEnd"/>
            <w:r>
              <w:rPr>
                <w:rFonts w:ascii="仿宋" w:eastAsia="仿宋" w:hAnsi="仿宋" w:hint="eastAsia"/>
              </w:rPr>
              <w:t>导入自然，讲授条理清晰，重点、难点剖析深刻。</w:t>
            </w:r>
          </w:p>
        </w:tc>
        <w:tc>
          <w:tcPr>
            <w:tcW w:w="440" w:type="pct"/>
            <w:vAlign w:val="center"/>
          </w:tcPr>
          <w:p w:rsidR="0082080D" w:rsidRDefault="00976023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20</w:t>
            </w:r>
          </w:p>
        </w:tc>
        <w:tc>
          <w:tcPr>
            <w:tcW w:w="545" w:type="pct"/>
            <w:vAlign w:val="center"/>
          </w:tcPr>
          <w:p w:rsidR="0082080D" w:rsidRDefault="0082080D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82080D">
        <w:trPr>
          <w:trHeight w:val="563"/>
          <w:jc w:val="center"/>
        </w:trPr>
        <w:tc>
          <w:tcPr>
            <w:tcW w:w="895" w:type="pct"/>
            <w:vAlign w:val="center"/>
          </w:tcPr>
          <w:p w:rsidR="0082080D" w:rsidRDefault="00976023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教学方法</w:t>
            </w:r>
          </w:p>
        </w:tc>
        <w:tc>
          <w:tcPr>
            <w:tcW w:w="441" w:type="pct"/>
            <w:vAlign w:val="center"/>
          </w:tcPr>
          <w:p w:rsidR="0082080D" w:rsidRDefault="00976023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5</w:t>
            </w:r>
          </w:p>
        </w:tc>
        <w:tc>
          <w:tcPr>
            <w:tcW w:w="2677" w:type="pct"/>
            <w:vAlign w:val="center"/>
          </w:tcPr>
          <w:p w:rsidR="0082080D" w:rsidRDefault="00976023">
            <w:pPr>
              <w:widowControl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教学方法与教学内容匹配</w:t>
            </w:r>
            <w:r>
              <w:rPr>
                <w:rFonts w:ascii="仿宋" w:eastAsia="仿宋" w:hAnsi="仿宋" w:hint="eastAsia"/>
              </w:rPr>
              <w:t>，</w:t>
            </w:r>
            <w:r>
              <w:rPr>
                <w:rFonts w:ascii="仿宋" w:eastAsia="仿宋" w:hAnsi="仿宋" w:hint="eastAsia"/>
              </w:rPr>
              <w:t>注重信息化手段的运用</w:t>
            </w:r>
            <w:r>
              <w:rPr>
                <w:rFonts w:ascii="仿宋" w:eastAsia="仿宋" w:hAnsi="仿宋" w:hint="eastAsia"/>
              </w:rPr>
              <w:t>。</w:t>
            </w:r>
          </w:p>
        </w:tc>
        <w:tc>
          <w:tcPr>
            <w:tcW w:w="440" w:type="pct"/>
            <w:vAlign w:val="center"/>
          </w:tcPr>
          <w:p w:rsidR="0082080D" w:rsidRDefault="00976023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10</w:t>
            </w:r>
          </w:p>
        </w:tc>
        <w:tc>
          <w:tcPr>
            <w:tcW w:w="545" w:type="pct"/>
            <w:vMerge w:val="restart"/>
            <w:vAlign w:val="center"/>
          </w:tcPr>
          <w:p w:rsidR="0082080D" w:rsidRDefault="0082080D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82080D">
        <w:trPr>
          <w:jc w:val="center"/>
        </w:trPr>
        <w:tc>
          <w:tcPr>
            <w:tcW w:w="895" w:type="pct"/>
            <w:vAlign w:val="center"/>
          </w:tcPr>
          <w:p w:rsidR="0082080D" w:rsidRDefault="00976023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教学效果</w:t>
            </w:r>
          </w:p>
        </w:tc>
        <w:tc>
          <w:tcPr>
            <w:tcW w:w="441" w:type="pct"/>
            <w:vAlign w:val="center"/>
          </w:tcPr>
          <w:p w:rsidR="0082080D" w:rsidRDefault="00976023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6</w:t>
            </w:r>
          </w:p>
        </w:tc>
        <w:tc>
          <w:tcPr>
            <w:tcW w:w="2677" w:type="pct"/>
            <w:vAlign w:val="center"/>
          </w:tcPr>
          <w:p w:rsidR="0082080D" w:rsidRDefault="00976023">
            <w:pPr>
              <w:widowControl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教学过程注重学生反馈，课堂教学互动良好，</w:t>
            </w:r>
            <w:r>
              <w:rPr>
                <w:rFonts w:ascii="仿宋" w:eastAsia="仿宋" w:hAnsi="仿宋" w:hint="eastAsia"/>
              </w:rPr>
              <w:t>具有较强的启发性，有效调动学生的学习积极性</w:t>
            </w:r>
            <w:r>
              <w:rPr>
                <w:rFonts w:ascii="仿宋" w:eastAsia="仿宋" w:hAnsi="仿宋" w:hint="eastAsia"/>
              </w:rPr>
              <w:t>。</w:t>
            </w:r>
          </w:p>
        </w:tc>
        <w:tc>
          <w:tcPr>
            <w:tcW w:w="440" w:type="pct"/>
            <w:vAlign w:val="center"/>
          </w:tcPr>
          <w:p w:rsidR="0082080D" w:rsidRDefault="00976023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10</w:t>
            </w:r>
          </w:p>
        </w:tc>
        <w:tc>
          <w:tcPr>
            <w:tcW w:w="545" w:type="pct"/>
            <w:vMerge/>
            <w:vAlign w:val="center"/>
          </w:tcPr>
          <w:p w:rsidR="0082080D" w:rsidRDefault="0082080D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82080D">
        <w:trPr>
          <w:trHeight w:val="454"/>
          <w:jc w:val="center"/>
        </w:trPr>
        <w:tc>
          <w:tcPr>
            <w:tcW w:w="895" w:type="pct"/>
            <w:vAlign w:val="center"/>
          </w:tcPr>
          <w:p w:rsidR="0082080D" w:rsidRDefault="00976023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总体评价</w:t>
            </w:r>
          </w:p>
        </w:tc>
        <w:tc>
          <w:tcPr>
            <w:tcW w:w="3118" w:type="pct"/>
            <w:gridSpan w:val="2"/>
            <w:vAlign w:val="center"/>
          </w:tcPr>
          <w:p w:rsidR="0082080D" w:rsidRDefault="00976023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以上各项得分总和</w:t>
            </w:r>
          </w:p>
        </w:tc>
        <w:tc>
          <w:tcPr>
            <w:tcW w:w="440" w:type="pct"/>
            <w:vAlign w:val="center"/>
          </w:tcPr>
          <w:p w:rsidR="0082080D" w:rsidRDefault="00976023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100</w:t>
            </w:r>
          </w:p>
        </w:tc>
        <w:tc>
          <w:tcPr>
            <w:tcW w:w="545" w:type="pct"/>
            <w:vAlign w:val="center"/>
          </w:tcPr>
          <w:p w:rsidR="0082080D" w:rsidRDefault="0082080D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82080D">
        <w:trPr>
          <w:trHeight w:val="3019"/>
          <w:jc w:val="center"/>
        </w:trPr>
        <w:tc>
          <w:tcPr>
            <w:tcW w:w="895" w:type="pct"/>
            <w:vAlign w:val="center"/>
          </w:tcPr>
          <w:p w:rsidR="0082080D" w:rsidRDefault="00976023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综合评语</w:t>
            </w:r>
          </w:p>
        </w:tc>
        <w:tc>
          <w:tcPr>
            <w:tcW w:w="4104" w:type="pct"/>
            <w:gridSpan w:val="4"/>
            <w:vAlign w:val="center"/>
          </w:tcPr>
          <w:p w:rsidR="0082080D" w:rsidRDefault="0082080D">
            <w:pPr>
              <w:snapToGrid w:val="0"/>
              <w:rPr>
                <w:rFonts w:ascii="仿宋" w:eastAsia="仿宋" w:hAnsi="仿宋"/>
              </w:rPr>
            </w:pPr>
          </w:p>
          <w:p w:rsidR="0082080D" w:rsidRDefault="0082080D">
            <w:pPr>
              <w:snapToGrid w:val="0"/>
              <w:rPr>
                <w:rFonts w:ascii="仿宋" w:eastAsia="仿宋" w:hAnsi="仿宋"/>
              </w:rPr>
            </w:pPr>
          </w:p>
          <w:p w:rsidR="0082080D" w:rsidRDefault="0082080D">
            <w:pPr>
              <w:snapToGrid w:val="0"/>
              <w:rPr>
                <w:rFonts w:ascii="仿宋" w:eastAsia="仿宋" w:hAnsi="仿宋"/>
              </w:rPr>
            </w:pPr>
          </w:p>
          <w:p w:rsidR="0082080D" w:rsidRDefault="0082080D">
            <w:pPr>
              <w:snapToGrid w:val="0"/>
              <w:rPr>
                <w:rFonts w:ascii="仿宋" w:eastAsia="仿宋" w:hAnsi="仿宋"/>
              </w:rPr>
            </w:pPr>
          </w:p>
          <w:p w:rsidR="0082080D" w:rsidRDefault="0082080D">
            <w:pPr>
              <w:snapToGrid w:val="0"/>
              <w:rPr>
                <w:rFonts w:ascii="仿宋" w:eastAsia="仿宋" w:hAnsi="仿宋"/>
              </w:rPr>
            </w:pPr>
          </w:p>
          <w:p w:rsidR="0082080D" w:rsidRDefault="00976023">
            <w:pPr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 xml:space="preserve">                      </w:t>
            </w:r>
            <w:r>
              <w:rPr>
                <w:rFonts w:ascii="仿宋" w:eastAsia="仿宋" w:hAnsi="仿宋" w:hint="eastAsia"/>
              </w:rPr>
              <w:t>评价人签名：</w:t>
            </w:r>
            <w:r>
              <w:rPr>
                <w:rFonts w:ascii="仿宋" w:eastAsia="仿宋" w:hAnsi="仿宋"/>
              </w:rPr>
              <w:t xml:space="preserve">                    </w:t>
            </w:r>
            <w:r>
              <w:rPr>
                <w:rFonts w:ascii="仿宋" w:eastAsia="仿宋" w:hAnsi="仿宋" w:hint="eastAsia"/>
              </w:rPr>
              <w:t xml:space="preserve">     </w:t>
            </w:r>
            <w:r>
              <w:rPr>
                <w:rFonts w:ascii="仿宋" w:eastAsia="仿宋" w:hAnsi="仿宋"/>
              </w:rPr>
              <w:t xml:space="preserve">   </w:t>
            </w:r>
          </w:p>
        </w:tc>
      </w:tr>
    </w:tbl>
    <w:p w:rsidR="0082080D" w:rsidRDefault="0082080D">
      <w:pPr>
        <w:rPr>
          <w:rFonts w:hint="eastAsia"/>
        </w:rPr>
      </w:pPr>
      <w:bookmarkStart w:id="0" w:name="_GoBack"/>
      <w:bookmarkEnd w:id="0"/>
    </w:p>
    <w:sectPr w:rsidR="00820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ABAD55FE-C094-4165-8904-3D53CEE6DF4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637DE52-9203-4E57-B601-99375A8C362A}"/>
    <w:embedBold r:id="rId3" w:subsetted="1" w:fontKey="{352C2281-2E7E-4992-A56A-0F4EED19620B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Bold r:id="rId4" w:subsetted="1" w:fontKey="{C17D685C-BFD1-450E-A53B-6826FF55C209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Y2UxZjZlMmY3ZGJmN2Q5NGQxNzdhZmFhMzYwMTIifQ=="/>
  </w:docVars>
  <w:rsids>
    <w:rsidRoot w:val="0082080D"/>
    <w:rsid w:val="0082080D"/>
    <w:rsid w:val="00976023"/>
    <w:rsid w:val="0F4D65F9"/>
    <w:rsid w:val="2C6E021F"/>
    <w:rsid w:val="2CDD4B75"/>
    <w:rsid w:val="477F7E3E"/>
    <w:rsid w:val="53AF4D95"/>
    <w:rsid w:val="5A0C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1F92326-0BBD-4BBA-9311-11200435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房春红</cp:lastModifiedBy>
  <cp:revision>3</cp:revision>
  <dcterms:created xsi:type="dcterms:W3CDTF">2023-03-28T02:30:00Z</dcterms:created>
  <dcterms:modified xsi:type="dcterms:W3CDTF">2023-05-12T00:46:00Z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6E5F512C77584480A397CAB561EA40DF</vt:lpwstr>
  </property>
</Properties>
</file>