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bCs/>
          <w:sz w:val="24"/>
          <w:szCs w:val="24"/>
        </w:rPr>
      </w:pPr>
      <w:r>
        <w:rPr>
          <w:rFonts w:ascii="宋体" w:hAnsi="宋体" w:eastAsia="宋体" w:cs="宋体"/>
          <w:b/>
          <w:bCs/>
          <w:sz w:val="24"/>
          <w:szCs w:val="24"/>
        </w:rPr>
        <w:t>“9月11日，习近平总书记主持召开科学家座谈会并发表重要讲话”相关内容</w:t>
      </w:r>
    </w:p>
    <w:p>
      <w:pPr>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中共中央总书记、国家主席、中央军委主席习近平9月11日下午在京主持召开科学家座谈会并发表重要讲话，就“十四五”</w:t>
      </w:r>
      <w:bookmarkStart w:id="0" w:name="_GoBack"/>
      <w:bookmarkEnd w:id="0"/>
      <w:r>
        <w:rPr>
          <w:rFonts w:hint="eastAsia" w:ascii="宋体" w:hAnsi="宋体" w:eastAsia="宋体" w:cs="宋体"/>
          <w:b w:val="0"/>
          <w:bCs w:val="0"/>
          <w:sz w:val="24"/>
          <w:szCs w:val="24"/>
        </w:rPr>
        <w:t>时期我国科技事业发展听取意见。他强调，我国经济社会发展和民生改善比过去任何时候都更加需要科学技术解决方案，都更加需要增强创新这个第一动力。我国广大科学家和科技工作者有信心、有意志、有能力登上科学高峰。希望广大科学家和科技工作者肩负起历史责任，坚持面向世界科技前沿、面向经济主战场、面向国家重大需求、面向人民生命健康，不断向科学技术广度和深度进军。</w:t>
      </w:r>
    </w:p>
    <w:p>
      <w:pPr>
        <w:ind w:firstLine="480" w:firstLineChars="200"/>
        <w:rPr>
          <w:rFonts w:hint="eastAsia" w:ascii="宋体" w:hAnsi="宋体" w:eastAsia="宋体" w:cs="宋体"/>
          <w:b w:val="0"/>
          <w:bCs w:val="0"/>
          <w:i w:val="0"/>
          <w:caps w:val="0"/>
          <w:color w:val="333333"/>
          <w:spacing w:val="0"/>
          <w:sz w:val="24"/>
          <w:szCs w:val="24"/>
        </w:rPr>
      </w:pPr>
      <w:r>
        <w:rPr>
          <w:rFonts w:hint="eastAsia" w:ascii="宋体" w:hAnsi="宋体" w:eastAsia="宋体" w:cs="宋体"/>
          <w:b w:val="0"/>
          <w:bCs w:val="0"/>
          <w:i w:val="0"/>
          <w:caps w:val="0"/>
          <w:color w:val="333333"/>
          <w:spacing w:val="0"/>
          <w:sz w:val="24"/>
          <w:szCs w:val="24"/>
        </w:rPr>
        <w:t>座谈会上，中国工程院院士徐匡迪，清华大学交叉信息研究院院长、中国科学院院士姚期智，西湖大学校长、中国科学院院士施一公，中国工程院副院长、中国工程院院士陈左宁，阿里巴巴集团技术委员会主席、中国工程院院士王坚，中国科学院古脊椎动物与古人类研究所研究员付巧妹，北京化工大学特聘教授戴伟等7位科学家代表先后发言，就深化科技体制改革、推动科技创新和发展等问题提出意见和建议。习近平同发言的每一位科学家都进行了交流，深入探讨一些重大科技问题和科技体制改革创新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50" w:lineRule="atLeast"/>
        <w:ind w:left="0" w:right="0" w:firstLine="420"/>
        <w:rPr>
          <w:rFonts w:hint="eastAsia" w:ascii="宋体" w:hAnsi="宋体" w:eastAsia="宋体" w:cs="宋体"/>
          <w:b w:val="0"/>
          <w:bCs w:val="0"/>
          <w:i w:val="0"/>
          <w:caps w:val="0"/>
          <w:color w:val="333333"/>
          <w:spacing w:val="0"/>
          <w:kern w:val="2"/>
          <w:sz w:val="24"/>
          <w:szCs w:val="24"/>
          <w:lang w:val="en-US" w:eastAsia="zh-CN" w:bidi="ar-SA"/>
        </w:rPr>
      </w:pPr>
      <w:r>
        <w:rPr>
          <w:rFonts w:hint="eastAsia" w:ascii="宋体" w:hAnsi="宋体" w:eastAsia="宋体" w:cs="宋体"/>
          <w:b w:val="0"/>
          <w:bCs w:val="0"/>
          <w:i w:val="0"/>
          <w:caps w:val="0"/>
          <w:color w:val="333333"/>
          <w:spacing w:val="0"/>
          <w:kern w:val="2"/>
          <w:sz w:val="24"/>
          <w:szCs w:val="24"/>
          <w:lang w:val="en-US" w:eastAsia="zh-CN" w:bidi="ar-SA"/>
        </w:rPr>
        <w:t>在认真听取大家发言后，习近平发表了重要讲话。他表示，大家作了很好的发言，结合各自研究领域提出了许多有价值的意见和建议，请有关方面认真研究吸收。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50" w:lineRule="atLeast"/>
        <w:ind w:left="0" w:right="0" w:firstLine="420"/>
        <w:rPr>
          <w:rFonts w:hint="eastAsia" w:ascii="宋体" w:hAnsi="宋体" w:eastAsia="宋体" w:cs="宋体"/>
          <w:b w:val="0"/>
          <w:bCs w:val="0"/>
          <w:i w:val="0"/>
          <w:caps w:val="0"/>
          <w:color w:val="333333"/>
          <w:spacing w:val="0"/>
          <w:kern w:val="2"/>
          <w:sz w:val="24"/>
          <w:szCs w:val="24"/>
          <w:lang w:val="en-US" w:eastAsia="zh-CN" w:bidi="ar-SA"/>
        </w:rPr>
      </w:pPr>
      <w:r>
        <w:rPr>
          <w:rFonts w:hint="eastAsia" w:ascii="宋体" w:hAnsi="宋体" w:eastAsia="宋体" w:cs="宋体"/>
          <w:b w:val="0"/>
          <w:bCs w:val="0"/>
          <w:i w:val="0"/>
          <w:caps w:val="0"/>
          <w:color w:val="333333"/>
          <w:spacing w:val="0"/>
          <w:kern w:val="2"/>
          <w:sz w:val="24"/>
          <w:szCs w:val="24"/>
          <w:lang w:val="en-US" w:eastAsia="zh-CN" w:bidi="ar-SA"/>
        </w:rPr>
        <w:t>习近平指出，党的十八大以来，我们高度重视科技创新工作，坚持把创新作为引领发展的第一动力。通过全社会共同努力，我国科技事业取得历史性成就、发生历史性变革。重大创新成果竞相涌现，一些前沿领域开始进入并跑、领跑阶段，科技实力正在从量的积累迈向质的飞跃，从点的突破迈向系统能力提升。在这次抗击新冠肺炎疫情过程中，广大科技工作者在治疗、疫苗研发、防控等多个重要领域开展科研攻关，为统筹推进疫情防控和经济社会发展提供了有力支撑、作出了重大贡献。借此机会，我向广大科技工作者表示衷心的感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50" w:lineRule="atLeast"/>
        <w:ind w:left="0" w:right="0" w:firstLine="420"/>
        <w:rPr>
          <w:rFonts w:hint="eastAsia" w:ascii="宋体" w:hAnsi="宋体" w:eastAsia="宋体" w:cs="宋体"/>
          <w:b w:val="0"/>
          <w:bCs w:val="0"/>
          <w:i w:val="0"/>
          <w:caps w:val="0"/>
          <w:color w:val="333333"/>
          <w:spacing w:val="0"/>
          <w:kern w:val="2"/>
          <w:sz w:val="24"/>
          <w:szCs w:val="24"/>
          <w:lang w:val="en-US" w:eastAsia="zh-CN" w:bidi="ar-SA"/>
        </w:rPr>
      </w:pPr>
      <w:r>
        <w:rPr>
          <w:rFonts w:hint="eastAsia" w:ascii="宋体" w:hAnsi="宋体" w:eastAsia="宋体" w:cs="宋体"/>
          <w:b w:val="0"/>
          <w:bCs w:val="0"/>
          <w:i w:val="0"/>
          <w:caps w:val="0"/>
          <w:color w:val="333333"/>
          <w:spacing w:val="0"/>
          <w:kern w:val="2"/>
          <w:sz w:val="24"/>
          <w:szCs w:val="24"/>
          <w:lang w:val="en-US" w:eastAsia="zh-CN" w:bidi="ar-SA"/>
        </w:rPr>
        <w:t>习近平强调，当今世界正经历百年未有之大变局，我国发展面临的国内外环境发生深刻复杂变化，我国“十四五”时期以及更长时期的发展对加快科技创新提出了更为迫切的要求。加快科技创新是推动高质量发展的需要，是实现人民高品质生活的需要，是构建新发展格局的需要，是顺利开启全面建设社会主义现代化国家新征程的需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50" w:lineRule="atLeast"/>
        <w:ind w:left="0" w:right="0" w:firstLine="420"/>
        <w:rPr>
          <w:rFonts w:hint="eastAsia" w:ascii="宋体" w:hAnsi="宋体" w:eastAsia="宋体" w:cs="宋体"/>
          <w:b w:val="0"/>
          <w:bCs w:val="0"/>
          <w:i w:val="0"/>
          <w:caps w:val="0"/>
          <w:color w:val="333333"/>
          <w:spacing w:val="0"/>
          <w:kern w:val="2"/>
          <w:sz w:val="24"/>
          <w:szCs w:val="24"/>
          <w:lang w:val="en-US" w:eastAsia="zh-CN" w:bidi="ar-SA"/>
        </w:rPr>
      </w:pPr>
      <w:r>
        <w:rPr>
          <w:rFonts w:hint="eastAsia" w:ascii="宋体" w:hAnsi="宋体" w:eastAsia="宋体" w:cs="宋体"/>
          <w:b w:val="0"/>
          <w:bCs w:val="0"/>
          <w:i w:val="0"/>
          <w:caps w:val="0"/>
          <w:color w:val="333333"/>
          <w:spacing w:val="0"/>
          <w:kern w:val="2"/>
          <w:sz w:val="24"/>
          <w:szCs w:val="24"/>
          <w:lang w:val="en-US" w:eastAsia="zh-CN" w:bidi="ar-SA"/>
        </w:rPr>
        <w:t>习近平强调，我国拥有数量众多的科技工作者、规模庞大的研发投入，关键是要改善科技创新生态，激发创新创造活力，给广大科学家和科技工作者搭建施展才华的舞台，让科技创新成果源源不断涌现出来。要坚持需求导向和问题导向，对能够快速突破、及时解决问题的技术，要抓紧推进；对属于战略性、需要久久为功的技术，要提前部署。要发挥我国社会主义制度能够集中力量办大事的优势，整合优化科技资源配置，狠抓创新体系建设，进行优化组合，组建一批国家实验室，形成我国实验室体系，发挥高校在科研中的重要作用，推动重要领域关键核心技术攻关。要持之以恒加强基础研究，明确我国基础研究领域方向和发展目标，加大基础研究投入，在财政、金融、税收等方面给予必要政策支持，创造有利于基础研究的良好科研生态，建立健全科学评价体系、激励机制，持续不断坚持下去。要加强创新人才教育培养，把教育摆在更加重要位置，全面提高教育质量，加强数学、物理、化学、生物等基础学科建设，鼓励具备条件的高校积极设置基础研究、交叉学科相关学科专业，加强基础学科本科生培养，注重培养学生创新意识和创新能力。要依靠改革激发科技创新活力，通过深化科技体制改革把巨大创新潜能有效释放出来，坚决破除“唯论文、唯职称、唯学历、唯奖项”。要加强国际科技合作，更加主动地融入全球创新网络，在开放合作中提升自身科技创新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50" w:lineRule="atLeast"/>
        <w:ind w:left="0" w:right="0" w:firstLine="420"/>
        <w:rPr>
          <w:rFonts w:hint="eastAsia" w:ascii="宋体" w:hAnsi="宋体" w:eastAsia="宋体" w:cs="宋体"/>
          <w:b w:val="0"/>
          <w:bCs w:val="0"/>
          <w:i w:val="0"/>
          <w:caps w:val="0"/>
          <w:color w:val="333333"/>
          <w:spacing w:val="0"/>
          <w:kern w:val="2"/>
          <w:sz w:val="24"/>
          <w:szCs w:val="24"/>
          <w:lang w:val="en-US" w:eastAsia="zh-CN" w:bidi="ar-SA"/>
        </w:rPr>
      </w:pPr>
      <w:r>
        <w:rPr>
          <w:rFonts w:hint="eastAsia" w:ascii="宋体" w:hAnsi="宋体" w:eastAsia="宋体" w:cs="宋体"/>
          <w:b w:val="0"/>
          <w:bCs w:val="0"/>
          <w:i w:val="0"/>
          <w:caps w:val="0"/>
          <w:color w:val="333333"/>
          <w:spacing w:val="0"/>
          <w:kern w:val="2"/>
          <w:sz w:val="24"/>
          <w:szCs w:val="24"/>
          <w:lang w:val="en-US" w:eastAsia="zh-CN" w:bidi="ar-SA"/>
        </w:rPr>
        <w:t>习近平指出，科学成就离不开精神支撑。科学家精神是科技工作者在长期科学实践中积累的宝贵精神财富。希望广大科技工作者不忘初心、牢记使命，秉持国家利益和人民利益至上，继承和发扬老一辈科学家胸怀祖国、服务人民的优秀品质，弘扬“两弹一星”精神，主动肩负起历史重任，把自己的科学追求融入建设社会主义现代化国家的伟大事业中去。广大科技工作者要树立敢于创造的雄心壮志，敢于提出新理论、开辟新领域、探索新路径，在独创独有上下功夫。要多出高水平的原创成果，为不断丰富和发展科学体系作出贡献。要鼓励科技工作者专注于自己的科研事业，勤奋钻研，不慕虚荣，不计名利。要广泛宣传科技工作者勇于探索、献身科学的生动事迹。好奇心是人的天性，对科学兴趣的引导和培养要从娃娃抓起，使他们更多了解科学知识，掌握科学方法，形成一大批具备科学家潜质的青少年群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50" w:lineRule="atLeast"/>
        <w:ind w:left="0" w:right="0" w:firstLine="420"/>
        <w:rPr>
          <w:rFonts w:hint="eastAsia" w:ascii="宋体" w:hAnsi="宋体" w:eastAsia="宋体" w:cs="宋体"/>
          <w:b w:val="0"/>
          <w:bCs w:val="0"/>
          <w:i w:val="0"/>
          <w:caps w:val="0"/>
          <w:color w:val="333333"/>
          <w:spacing w:val="0"/>
          <w:kern w:val="2"/>
          <w:sz w:val="24"/>
          <w:szCs w:val="24"/>
          <w:lang w:val="en-US" w:eastAsia="zh-CN" w:bidi="ar-SA"/>
        </w:rPr>
      </w:pPr>
      <w:r>
        <w:rPr>
          <w:rFonts w:hint="eastAsia" w:ascii="宋体" w:hAnsi="宋体" w:eastAsia="宋体" w:cs="宋体"/>
          <w:b w:val="0"/>
          <w:bCs w:val="0"/>
          <w:i w:val="0"/>
          <w:caps w:val="0"/>
          <w:color w:val="333333"/>
          <w:spacing w:val="0"/>
          <w:kern w:val="2"/>
          <w:sz w:val="24"/>
          <w:szCs w:val="24"/>
          <w:lang w:val="en-US" w:eastAsia="zh-CN" w:bidi="ar-SA"/>
        </w:rPr>
        <w:t>习近平强调，各级党委和政府以及各级领导干部要认真贯彻党中央关于科技创新的决策部署，落实好创新驱动发展战略，尊重劳动、尊重知识、尊重人才、尊重创造，遵循科学发展规律，推动科技创新成果不断涌现，并转化为现实生产力。领导干部要加强对新科学知识的学习，关注全球科技发展趋势。</w:t>
      </w:r>
    </w:p>
    <w:p>
      <w:pPr>
        <w:ind w:firstLine="480" w:firstLineChars="200"/>
        <w:rPr>
          <w:rFonts w:hint="eastAsia" w:ascii="宋体" w:hAnsi="宋体" w:eastAsia="宋体" w:cs="宋体"/>
          <w:b w:val="0"/>
          <w:bCs w:val="0"/>
          <w:i w:val="0"/>
          <w:caps w:val="0"/>
          <w:color w:val="333333"/>
          <w:spacing w:val="0"/>
          <w:kern w:val="2"/>
          <w:sz w:val="24"/>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2D43D6"/>
    <w:rsid w:val="392D4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2020-09-21T08:10:00Z</dcterms:created>
  <dc:creator>Administrator</dc:creator>
  <cp:lastModifiedBy>Administrator</cp:lastModifiedBy>
  <dcterms:modified xsi:type="dcterms:W3CDTF">2020-09-21T08:14:28Z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